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DC2E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</w:pPr>
      <w:hyperlink r:id="rId4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1‏</w:t>
        </w:r>
      </w:hyperlink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 xml:space="preserve"> نحوه‌ ارائه‌ صورتهاي‌ مالي</w:t>
      </w:r>
    </w:p>
    <w:p w14:paraId="5090C693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 استاندارد تجويز مبنايي‌ براي‌ ارائه‌ صورتهاي‌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مالي‌ با مقاصد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عمومي‌ يك‌ واحد تجاري‌ به منظور حصول‌ اطمينان‌ از قابليت‌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مقايسه‌ با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صورتهاي‌ مالي‌ دوره‌هاي‌ قبل‌ آن‌ واحد و با صورتهاي‌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ساير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واحدهاي‌ تجاري‌ مي‌باشد. براي‌ دستيابي‌ به‌ اين‌ هدف‌، در اين‌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 ملاحظات‌ كلي‌ درخصوص‌ نحوه‌ ارائه‌ صورتهاي‌ مالي‌، رهنمودهايي‌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درباره‌ ساختار آنها و حداقل‌ الزامات‌ درخصوص‌ محتواي‌ صورتهاي‌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ارائه‌ شده‌ است‌. چگونگي‌ شناخت‌، اندازه‌گيري‌ و افشاي‌ معاملات‌ و ساير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رويدادهاي‌ خاص‌ در ساير استانداردهاي‌ حسابداري‌ ارائه‌ مي‌شود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 </w:t>
      </w:r>
    </w:p>
    <w:p w14:paraId="5D1EC49A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hyperlink r:id="rId5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2‏-صورت‌ جريان‌ وجوه نقد</w:t>
        </w:r>
      </w:hyperlink>
    </w:p>
    <w:p w14:paraId="00692190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اطلاعات‌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تاريخي‌ مربوط‌ به‌ جريان‌ وجوه نقد مي‌تواند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قضاوت‌ نسبت‌ به‌ مبلغ‌،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زمان‌ و ميزان‌ اطمينان‌ از تحقق‌ جريانهاي‌ وجوه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نقد آتي‌ به‌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استفاده‌كنندگان‌ صورتهاي‌ مالي‌ كمك‌ كند. اطلاعات‌ مزبور،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بيانگر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چگونگي‌ ارتباط‌ بين‌ سودآوري‌ واحد تجاري‌ و توان‌ آن‌ جهت‌ ايجاد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وجه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نقد و درنتيجه‌ مشخص‌كننده‌ كيفيت‌ سود تحصيل‌ شده‌ توسط‌ واحد تجاري‌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است‌. علاوه‌ براين‌، تحليل‌گران‌ و ديگر استفاده‌كنندگان‌ اطلاعات‌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اغلب‌ به‌ طور رسمي‌ يا غير رسمي‌ مدلهايي‌ را براي‌ ارزيابي‌ و مقايسه‌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ارزش‌ فعلي‌ جريانهاي‌ وجه نقد آتي‌ واحدهاي‌ تجاري‌ به‌ كار مي‌برند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اطلاعات‌ تاريخي‌ مربوط‌ به‌ جريان‌ وجوه نقد مي‌تواند جهت‌ كنترل‌ ميزان‌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دقت‌ ارزيابيهاي‌ گذشته‌ مفيد واقع‌ شود و رابطه‌ بين‌ فعاليتهاي‌ واحد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تجاري‌ و دريافتها و پرداختهاي‌ آن‌ را نشان‌ دهد</w:t>
      </w:r>
    </w:p>
    <w:p w14:paraId="5C394E14" w14:textId="77777777" w:rsid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hyperlink r:id="rId6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3‏-درآمد عملياتي‌</w:t>
        </w:r>
      </w:hyperlink>
    </w:p>
    <w:p w14:paraId="1D753B06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بنابر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تعريف‌ ارائه‌ شده‌ در فصل‌ سوم‌ مفاهيم‌ نظري‌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گزارشگري‌ مالي‌، درآمد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عبارت‌ است‌ از افزايش‌ در حقوق‌ صاحبان‌ سرمايه‌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بجز مواردي‌ كه‌ به‌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آورده‌ صاحبان‌ سرمايه‌ مربوط‌ مي‌شود. مفهوم‌ درآمد،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هر دو گروه‌ ” درآمد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عملياتي‌“ و ” درآمد غيرعملياتي“ را در برمي‌گيرد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درآمـد عملياتي‌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عبـارت‌ از درآمدي‌ است‌ كـه‌ از فعاليتهاي‌ اصلي‌ و مستمر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 تجاري‌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حاصل‌ مي‌گردد و با عناوين‌ مختلفي‌ از قبيل‌ فروش‌،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حق‌الزحمه‌، سود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تضمين‌ شده‌، سود سهام‌ و حق امتياز مورد اشاره‌ قرار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مي‌گيرد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/>
          <w:sz w:val="28"/>
          <w:szCs w:val="28"/>
        </w:rPr>
        <w:br/>
      </w:r>
      <w:hyperlink r:id="rId7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 شماره 4‏-ذخاير، بدهيهاي احتمالي و داراييهاي احتمالي</w:t>
        </w:r>
      </w:hyperlink>
    </w:p>
    <w:p w14:paraId="35660A4E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 اين استاندارد اطمينان از بكارگيري معيارهاي شناخت و مباني اندازه‌گيري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مناسب در مورد ذخاير، بدهيهاي احتمالي و داراييهاي احتمالي و نيز افشاي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اطلاعات كافي در يادداشتهاي توضيحي براي درك بهتر ماهيت، زمان‌بندي و مبلغ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آنها توسط استفاده‌كنندگان صورتهاي مالي مي‌باشد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14:paraId="26A623DC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8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 شماره 5‏-حسابداري رويدادهاي بعد از تاريخ ترازنامه</w:t>
        </w:r>
      </w:hyperlink>
    </w:p>
    <w:p w14:paraId="4EBA7A60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 حسابداري شماره 5 با عنوان رويدادهاي بعد از تاريخ ترازنامه كه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در تاريخ تيرماه 1385 توسط مجمع عمومي سازمان حسابرسي تصويب شده است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جايگزين استاندارد حسابداري شماره 5 باعنوان رويدادهاي بعد از تاريخ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ترازنامه مصوب 1379مي‌شود و الزامات آن در‌مورد صورتهاي مالي كه دوره مالي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آنها از تاريخ 1/1/1385 و بعد ازآن شروع مي‌شود، لازم‌الاجراست</w:t>
      </w:r>
      <w:r w:rsidRPr="00CA0ACB">
        <w:rPr>
          <w:rFonts w:ascii="Times New Roman" w:eastAsia="Times New Roman" w:hAnsi="Times New Roman" w:cs="B Nazanin"/>
          <w:sz w:val="28"/>
          <w:szCs w:val="28"/>
        </w:rPr>
        <w:br/>
      </w:r>
      <w:hyperlink r:id="rId9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6‏-گزارش عملكرد مالي‌</w:t>
        </w:r>
      </w:hyperlink>
    </w:p>
    <w:p w14:paraId="62F58B57" w14:textId="77777777" w:rsidR="00345E63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 استاندارد ملزم‌ كردن‌ واحدهاي‌ تجاري‌ به‌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انعكاس‌ مشخص‌ و بارز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برخي‌ عناصر عملكرد مالي‌ است‌ تا به‌ درك‌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استفاده‌كنندگان‌ صورتهاي‌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مالي‌ از عملكرد مالي‌ واحد تجاري‌ طي‌ يك‌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دوره‌ كمك‌ كند و مبنايي‌ جهت‌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ارزيابي‌ عملكرد مالي‌ و جريانهاي‌ نقدي‌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آتي‌ براي‌ آنها فراهم‌ آورد</w:t>
      </w:r>
    </w:p>
    <w:p w14:paraId="00EF79FA" w14:textId="77777777" w:rsidR="00CA0ACB" w:rsidRPr="00CA0ACB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</w:pP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>استاندارد حسابداري شماره 7حسابداري مخارج تحقيق و توسعه</w:t>
      </w:r>
    </w:p>
    <w:p w14:paraId="7E271879" w14:textId="77777777" w:rsidR="00CA0ACB" w:rsidRPr="00CA0ACB" w:rsidRDefault="00CA0ACB" w:rsidP="00CA0ACB">
      <w:pPr>
        <w:bidi/>
        <w:spacing w:after="0" w:line="240" w:lineRule="auto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CA0ACB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این استاندارد جزء استانداردهای مصوب نمیباشد.</w:t>
      </w:r>
    </w:p>
    <w:p w14:paraId="3CE2E40D" w14:textId="77777777" w:rsidR="00CA0ACB" w:rsidRPr="00CA0ACB" w:rsidRDefault="00CA0ACB" w:rsidP="00345E6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1.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اين استاندارد در رابطه با حسابداري مخارج تحقيق و توسعه کاربرد دارد.</w:t>
      </w:r>
    </w:p>
    <w:p w14:paraId="6753A31B" w14:textId="77777777" w:rsidR="00CA0ACB" w:rsidRPr="00CA0ACB" w:rsidRDefault="00CA0ACB" w:rsidP="00345E6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2.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فعاليتهاي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زير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استاندارد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مورد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بحث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قرار 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نمي گيرد:</w:t>
      </w:r>
    </w:p>
    <w:p w14:paraId="0EA54197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الف . فعاليتهاي تحقيق وتوسعه اي که به موجب قرارداد براي ديگران انجام مي شود.</w:t>
      </w:r>
    </w:p>
    <w:p w14:paraId="74D1FE37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 . عمليات اکتشاف نفت، گاز و ذخاير معدني.</w:t>
      </w:r>
    </w:p>
    <w:p w14:paraId="3712854F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0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  <w:lang w:bidi="fa-IR"/>
          </w:rPr>
          <w:t>استاندارد حسابداري‌ شماره‌ 8‏-حسابداري‌ موجودي‌ مواد و كالا</w:t>
        </w:r>
      </w:hyperlink>
    </w:p>
    <w:p w14:paraId="5C90EEF4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موجودي‌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مواد و كالا، بخش‌ عمده‌اي‌ از داراييهاي‌ بسياري‌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واحدهاي‌ تجاري‌ را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تشكيل‌ مي‌دهد. بنابراين‌، ارزشيابي‌ و انعكاس‌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موجودي‌ مواد و كالا اثر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 اهميتي‌ در تعيين‌ و ارائـه‌ وضعيت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‌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مالي‌ و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عملكرد مالي‌ واحدهاي‌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تجاري‌ دارد</w:t>
      </w:r>
    </w:p>
    <w:p w14:paraId="3F2BFCE1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1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  <w:lang w:bidi="fa-IR"/>
          </w:rPr>
          <w:t>استاندارد حسابداري‌ شماره‌ 9‏-حسابداري‌ پيمانهاي‌ بلندمدت</w:t>
        </w:r>
      </w:hyperlink>
    </w:p>
    <w:p w14:paraId="15910F58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هدف‌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اين‌ استاندارد تجويز نحوه‌ حسابداري‌ درآمدها و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هزينه‌هاي‌ مرتبط‌ با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پيمانهاي‌ بلندمدت‌ در صورتهاي‌ مالي‌ پيمانكار است‌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دليل‌ ماهيت‌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فعاليت‌ موضوع‌ پيمانهاي‌ بلندمدت‌، تاريخ‌ شروع‌ پيمان‌ و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تاريخ‌ تكميل‌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آن‌ معمولاً در دوره‌هاي‌ مالي‌ متفاوتي‌ قرار مي‌گيرد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بنابراين‌، مسئله‌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اصلي‌ در حسابداري‌ پيمانهاي‌ بلندمدت‌، تخصيص‌ درآمدها و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هزينه‌هاي‌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پيمان‌ به‌ دوره‌هايي‌ است‌ كه‌ در آن‌ دوره‌ها عمليات‌ موضوع‌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پيمان‌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اجرا مي‌شود. اين‌ استاندارد معيارهاي‌ شناخت‌ مندرج‌ در مفاهيم‌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نظري‌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گزارشگري‌ مالي‌ را جهت‌ تعيين‌ زمان‌ شناخت‌ درآمد و هزينه‌هاي‌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پيمان‌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عنوان‌ اقلام‌ صورت‌ سود و زيان‌ بكار مي‌گيرد. اين‌ استاندارد</w:t>
      </w:r>
      <w:r w:rsidRPr="00CA0ACB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همچنين‌، رهنمودهايي‌ را براي‌ اعمال‌ اين‌ معيارها ارائه‌ مي‌كند</w:t>
      </w:r>
    </w:p>
    <w:p w14:paraId="79066102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2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  <w:lang w:bidi="fa-IR"/>
          </w:rPr>
          <w:t>استاندارد حسابداري‌ شماره‏</w:t>
        </w:r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cs/>
            <w:lang w:bidi="fa-IR"/>
          </w:rPr>
          <w:t>‎</w:t>
        </w:r>
        <w:r w:rsidRPr="00CA0ACB">
          <w:rPr>
            <w:rFonts w:ascii="Times New Roman" w:eastAsia="Times New Roman" w:hAnsi="Times New Roman" w:cs="B Nazanin" w:hint="cs"/>
            <w:color w:val="000000"/>
            <w:sz w:val="28"/>
            <w:szCs w:val="28"/>
            <w:u w:val="single"/>
            <w:lang w:bidi="fa-IR"/>
          </w:rPr>
          <w:t xml:space="preserve"> </w:t>
        </w:r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cs/>
            <w:lang w:bidi="fa-IR"/>
          </w:rPr>
          <w:t>‎</w:t>
        </w:r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  <w:lang w:bidi="fa-IR"/>
          </w:rPr>
          <w:t>‏‌10‏-حسابداري‌ كمكهاي‌ بلاعوض‌ دولت‌</w:t>
        </w:r>
      </w:hyperlink>
    </w:p>
    <w:p w14:paraId="04C472DB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اين‌ استاندارد بايد براي‌ حسابداري‌ كمكهاي‌ بلاعوض‌ دولت‌ و ساير اشكال‌ كمكهاي‌ دولتي‌ بكار گرفته‌ شود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14:paraId="7F76E909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>استاندارد حسابداري شماره 11 داراييهاي ثابت مشهود</w:t>
      </w:r>
    </w:p>
    <w:p w14:paraId="0FD7084A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.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  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هدف‌ اين‌ استاندارد، تجويز نحوه‌ حسابداري‌ داراييهاي‌‌ثابت مشهود است تا‌</w:t>
      </w:r>
      <w:r w:rsidRPr="00CA0ACB">
        <w:rPr>
          <w:rFonts w:ascii="Cambria" w:eastAsia="Times New Roman" w:hAnsi="Cambria" w:cs="Cambria" w:hint="cs"/>
          <w:spacing w:val="-2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استفاده‌کنندگان صورتهاي مالي بتوانند اطلاعات مربوط به سرمايه‌گذاري واحد تجاري در اين داراييها و تغييرات آن را تشخيص دهند. موضوعات اصلي در حسابداري داراييهاي ثابت مشهود عبارت از شناخت دارايي، تعيين مبلغ دفتري آن و شناخت هزينه‌ استهلاك و زيان کاهش ارزش دارايي‌ است‌.</w:t>
      </w:r>
    </w:p>
    <w:p w14:paraId="4765C8D6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.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 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اين‌ استاندارد بايد براي حسابداري‌ تمام‌ داراييهاي‌ ثابت مشهود بكار گرفته‌ شود، مگر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اين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به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موجب استانداردي ديگر، نحوه حسابداري متفاوتي مجاز يا الزامي شده باشد.</w:t>
      </w:r>
    </w:p>
    <w:p w14:paraId="26D69E4C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.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  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اين استاندارد براي موارد زير کاربرد ندارد:</w:t>
      </w:r>
    </w:p>
    <w:p w14:paraId="12839A4F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الف.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داراييهاي زيستي مرتبط با فعاليتهاي کشاورزي (به استاندارد حسابداري شماره 26 با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عنوان فعاليتهاي کشاورزي مراجعه شود).</w:t>
      </w:r>
    </w:p>
    <w:p w14:paraId="5DC3943A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 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حق امتياز معادن، ذخاير مواد معدني مانند نفت و گاز طبيعي و منابع مشابهي که احيا‌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شونده نيست. </w:t>
      </w:r>
    </w:p>
    <w:p w14:paraId="331A5282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</w:pP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>استاندارد حسابداري شماره 12 افشاي اطلاعات اشخاص وابسته</w:t>
      </w:r>
    </w:p>
    <w:p w14:paraId="13DC0C1D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هدف این استاندارد، تعيين الزامات افشا در صورتهای مالی واحد تجاری برای جلب نظر استفاده‌کنندگان به این امر است که وضعیت مالی، عملکرد مالي و انعطاف‌پذيري مالي واحد تجاري ممکن است تحت تأثير وجود اشخاص وابسته، و معاملات و مانده حسابهاي فيمابين قرار گرفته باشد.</w:t>
      </w:r>
    </w:p>
    <w:p w14:paraId="7BC96190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3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13‏-حسابداري‌ مخارج‌ تأمين‌ مالي‌</w:t>
        </w:r>
      </w:hyperlink>
    </w:p>
    <w:p w14:paraId="77B0D7E1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 استاندارد، تجويز نحوه‌ عمل‌ حسابداري‌ مخارج‌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تأمين‌ مالي‌ است‌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براساس‌ اين‌ استاندارد، مخارج‌ تأمين‌ مالي‌ عموماً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بلافاصله‌ به عنوان‌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هزينه‌ دوره‌ شناسايي‌ مي‌شود، به استثناي‌ مواردي‌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كه‌ اين‌ مخارج‌ به‌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حساب‌ دارايي‌ واجد شرايط‌ منظور مي‌گردد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/>
          <w:sz w:val="28"/>
          <w:szCs w:val="28"/>
        </w:rPr>
        <w:br/>
      </w:r>
      <w:hyperlink r:id="rId14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14‏-نحوه‌ ارائه‌ داراييهاي‌ جاري‌ و بدهيهاي‌ جاري‌</w:t>
        </w:r>
      </w:hyperlink>
    </w:p>
    <w:p w14:paraId="5656DBA2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از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جمله‌ اطلاعات‌ مفيدي‌ كه‌ مي‌تواند در تحليل‌ وضعيت‌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مالي‌ واحدتجاري‌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براي‌ استفاده‌كنندگان‌ صورتهاي‌ مالي‌ مفيد واقع‌ شود،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ارائـه‌ جداگانه‌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داراييهاي‌ جاري‌ و بدهيهاي‌ جاري‌ در ترازنامه‌ است‌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معمولاً به‌ مـازاد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داراييهـاي‌ جاري‌ بر بدهيهاي‌ جاري‌، ” خالص‌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داراييهـاي‌ جـاري‌“ يا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 ”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سرمايه‌ در گردش“ و به‌ مازاد بدهيهاي‌ جاري‌ بر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داراييهاي‌ جاري‌ ” خالص‌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بدهيهاي‌ جاري“ اطلاق‌ مي‌شود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14:paraId="5D34AA4B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5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15‏-حسابداري‌ سرمايه‌گذاريها</w:t>
        </w:r>
      </w:hyperlink>
    </w:p>
    <w:p w14:paraId="4875F449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 استاندارد به نحوه‌ حسابداري‌ سرمايه‌گذاريها و الزامات‌ افشاي‌ اطلاعات‌ مربوط‌ مي‌پردازد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14:paraId="702963B7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6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16‏-حسابداري تسعير ارز</w:t>
        </w:r>
      </w:hyperlink>
    </w:p>
    <w:p w14:paraId="7EE36374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يك‌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 تجاري‌ مي‌تواند فعاليتهاي‌ خارجي‌ خود را به‌ دو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طريق‌ انجام‌ دهد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 تجاري‌ ممكن‌ است‌ معاملاتي‌ به‌ ارز انجام‌ دهد يا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داراي‌ عمليات‌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خارجي‌ باشد. براي‌ انعكاس‌ معاملات‌ ارزي‌ و عمليات‌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خارجي‌ در صورتهاي‌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مالي‌ واحد تجاري‌ بايد معاملات‌ ارزي‌ و صورتهاي‌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مالي‌ عمليات‌ خارجي‌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به‌ واحد پول‌ گزارشگري‌ (ريال‌) تسعير شود. موضوعات‌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اصلي‌ در حسابداري‌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معاملات‌ ارزي‌ و عمليات‌ خارجي‌ عبارت‌ از اين‌ است‌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كه‌ چه‌ نرخي‌ براي‌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تسعير بكار گرفته‌ شود و آثار مالي ‌ناشي از تغيير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نرخ‌ ارز چگونه‌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صورتهاي‌ مالي‌ شناسايي‌ شود</w:t>
      </w:r>
    </w:p>
    <w:p w14:paraId="746B62A2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>استاندارد حسابداري شماره 17داراييهاي نامشهود</w:t>
      </w:r>
    </w:p>
    <w:p w14:paraId="56B3C6AE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1 .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هدف‌ اين‌ استاندارد، تجويز نحوه‌ حسابداري‌ داراييهاي‌ نامشهود است‌. موضوعات اصلي‌ در حسابداري‌ داراييهاي‌ نامشهود عبارت‌ از معيارها و زمان‌ شناخت‌ دارايي‌، تعيين‌ مبلغ‌ دفتري (شامل‌ هزينه‌ استهلاك‌) و موارد افشاست.</w:t>
      </w:r>
    </w:p>
    <w:p w14:paraId="49D9D55B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2 .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الزامات‌ اين‌ استاندارد بايد در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مورد حسابداري‌ تمام‌ داراييهاي‌ نامشهود بكار گرفته‌ شود مگر اينکه به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موجب استانداردي ديگر، نحوه حسابداري متفاوتي، الزامي شده باشد.</w:t>
      </w:r>
    </w:p>
    <w:p w14:paraId="44DADD39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7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 شماره 18‏-صورتهاي‌ مالي‌ تلفيقي‌</w:t>
        </w:r>
        <w:r w:rsidRPr="00CA0ACB">
          <w:rPr>
            <w:rFonts w:ascii="Times New Roman" w:eastAsia="Times New Roman" w:hAnsi="Times New Roman" w:cs="B Nazanin" w:hint="cs"/>
            <w:color w:val="000000"/>
            <w:sz w:val="28"/>
            <w:szCs w:val="28"/>
            <w:u w:val="single"/>
          </w:rPr>
          <w:t xml:space="preserve"> </w:t>
        </w:r>
      </w:hyperlink>
    </w:p>
    <w:p w14:paraId="1B65B365" w14:textId="77777777" w:rsidR="00345E63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حسابداري شماره 18 با عنوان صورتهاي مالي تلفيقي و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حسابداري سرمايه‌گذاري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در واحدهاي تجاري فرعي كه درتيرماه 1385 توسط مجمع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عمومي سازمان حسابرسي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تصويب شده است، جايگزين استاندارد حسابداري شماره 18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قبلي مي‌شود و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الزامات آن در‌مورد صورتهاي مالي كه دوره مالي آنها از تاريخ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 1/1/1385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بعد از آن شروع مي‌شود، لازم‌الاجراست</w:t>
      </w:r>
    </w:p>
    <w:p w14:paraId="279FDB72" w14:textId="77777777" w:rsidR="00E706BC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8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 شماره 19‏-حسابداري تركيبهاي تجاري</w:t>
        </w:r>
      </w:hyperlink>
    </w:p>
    <w:p w14:paraId="3AB26F45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حسابداري تركيبهاي تجاري كه در تيرماه 1385 توسط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مجمع عمومي سازمان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حسابرسي تصويب شده است، جايگزين قبلي مي‌شود و الزامات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آن در مورد صورتهاي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مالي كه دوره مالي آنها از تاريخ 1/1/1385 و بعد از آن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شروع مي‌شود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لازم‌الاجراست</w:t>
      </w:r>
      <w:r w:rsidRPr="00CA0ACB">
        <w:rPr>
          <w:rFonts w:ascii="Times New Roman" w:eastAsia="Times New Roman" w:hAnsi="Times New Roman" w:cs="B Nazanin"/>
          <w:sz w:val="28"/>
          <w:szCs w:val="28"/>
        </w:rPr>
        <w:br/>
      </w:r>
      <w:hyperlink r:id="rId19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20‏-حسابداري‌ سرمايه‌گذاري‌ در واحدهاي‌ تجاري‌ وابسته‌</w:t>
        </w:r>
      </w:hyperlink>
    </w:p>
    <w:p w14:paraId="6A636F26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 بايد براي‌ حسابداري‌ سرمايه‌گذاري‌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واحدهاي‌ تجاري‌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وابسته‌ در صورتهاي‌ مالي‌ تلفيقي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‌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 صورتهاي‌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جداگانه‌ واحد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سرمايه‌گذار بكار گرفته‌ شود. الزامات‌ اين‌ استاندارد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مورد كليه‌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واحدهاي‌ سرمايه‌گذار از جمله‌ شركتهاي‌ تخصصي‌ سرمايه‌گذاري‌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كاربرد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14:paraId="03ABF0C8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</w:pP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>استاندارد حسابداري‌ شماره‌ 21حسابداري‌ اجاره‌ها</w:t>
      </w:r>
    </w:p>
    <w:p w14:paraId="7640D250" w14:textId="77777777" w:rsidR="00CA0ACB" w:rsidRPr="00CA0ACB" w:rsidRDefault="00CA0ACB" w:rsidP="00CA0AC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1 .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هدف‌ اين‌ استاندارد، تجويز رويه‌هاي‌ حسابداري‌ و افشاي‌ مناسب‌ براي‌ اجاره‌هاي‌ سرمايه‌اي‌ و عملياتي‌ توسط‌ اجاره‌دهنده‌ و اجاره‌كننده‌ است‌.</w:t>
      </w:r>
    </w:p>
    <w:p w14:paraId="2FD146F7" w14:textId="77777777" w:rsidR="00345E63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2 .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اجاره‌ ابزاري‌ است‌ كه‌ واحد تجاري‌ از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طريق‌ آن‌ حق‌خريد يا استفاده‌ از داراييها را به‌دست‌ مي‌آورد. در قراردادهاي‌ اجاره‌ به‌ شرط‌ تمليك‌، اجاره‌دهنده‌ موظف‌ است‌ در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صورت‌ عمل‌ به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شرايط‌ قرارداد توسط‌ اجاره‌كننده‌، مالكيت‌ قانوني‌ دارايي‌ مورد اجاره‌ را در پايان‌ مدت‌ اجاره‌ به‌ وي‌ انتقال‌ دهد. بنابراين‌ الزامات‌ اين‌ استاندارد در مورد حسابداري‌ قراردادهاي‌ اجاره‌ به</w:t>
      </w:r>
      <w:r w:rsidRPr="00CA0ACB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شرط‌ تمليك‌ نيز كاربرد دارد.</w:t>
      </w:r>
    </w:p>
    <w:p w14:paraId="0A9C4DF9" w14:textId="77777777" w:rsidR="00E706BC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20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22‏-گزارشگري‌ مالي‌ ميان‌دوره‌اي</w:t>
        </w:r>
      </w:hyperlink>
    </w:p>
    <w:p w14:paraId="2967ED93" w14:textId="77777777" w:rsidR="00345E63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 استاندارد تعيين‌ حداقل‌ محتواي‌ گزارش‌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ميان‌دوره‌اي‌ و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تعيين‌ اصول‌ شناخت‌ و اندازه‌گيري‌ قابل‌ اعمال‌ در تهيه‌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صورتهاي‌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كامل‌ يا فشرده‌ ميان‌دوره‌اي‌ است‌. گزارش‌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ميان‌دوره‌اي‌ به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موقع‌ و قابل‌ اتكا، اطلاعات‌ مفيدي‌ در رابطه‌ با توان‌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كسب‌ سود و ايجاد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جريانهاي‌ نقدي‌، شرايط‌ مالي‌ و نقدينگي‌ واحد تجاري‌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براي‌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سرمايه‌گذاران‌، اعتباردهندگان‌ و ساير استفاده‌كنندگان‌ فراهم‌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مي‌آورد</w:t>
      </w:r>
    </w:p>
    <w:p w14:paraId="1311E903" w14:textId="77777777" w:rsidR="00E706BC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21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23‏-حسابداري‌ مشاركتهاي‌ خاص‌</w:t>
        </w:r>
      </w:hyperlink>
    </w:p>
    <w:p w14:paraId="3124CBF1" w14:textId="77777777" w:rsidR="00E706BC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 بايد براي‌ حسابداري‌ مشاركتهاي‌ خاص‌ شامل‌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نحوه‌ ارائه‌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داراييها، بدهيها، درآمدها و هزينه‌هاي‌ مشاركت‌ خاص‌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صورتهاي‌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هر يك‌ از شركاي‌ خاص‌ و سرمايه‌گذاران‌، صرف‌نظر از نوع‌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مشاركت‌ خاص‌،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بكار رود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14:paraId="6BB0AAB3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22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24‏-گزارشگري‌ مالي‌ واحدهاي‌ تجاري‌ در مرحله‌ قبل از بهره‌برداري‌</w:t>
        </w:r>
      </w:hyperlink>
    </w:p>
    <w:p w14:paraId="7391802C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 استاندارد، تشخيص‌ واحدهاي‌ تجاري‌ در مرحله‌ قبل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از بهره‌برداري‌ و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تجويز گزارشگري‌ مالي‌ پاره‌اي‌ اطلاعات‌ خاص‌ درباره‌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آنها در مرحله‌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قبل از بهره‌برداري‌ است‌. توضيح‌ اينكه‌ معيارهاي‌ شناخت‌ و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اندازه‌گيري‌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معاملات‌ و ساير رويدادهاي‌ مالي‌ و نيز بخش‌ عمده‌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گزارشگري‌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واحدهاي‌ تجاري‌ در مرحله‌ قبل از بهره‌برداري‌ و واحدهاي‌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تجاري‌ در حال‌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بهره‌برداري‌ مشابه‌ است‌</w:t>
      </w:r>
    </w:p>
    <w:p w14:paraId="2FEF0E99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23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25‏-گزارشگري‌ بر حسب‌ قسمتهاي‌ مختلف‌</w:t>
        </w:r>
      </w:hyperlink>
    </w:p>
    <w:p w14:paraId="010FCBBE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 استاندارد، تجويز مباني‌ گزارشگري‌ اطلاعات‌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مالي‌ بر حسب‌ قسمتهاي‌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مختلف‌ يك‌ واحد تجاري‌ است‌. اين‌ اطلاعات‌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مورد انواع‌ مختلف‌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محصولات‌ و خدمات‌ ارائه‌ شده‌ و نيز مناطق‌ جغرافيايي‌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مختلف‌ عمليات‌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 تجاري‌ است‌ كه‌ به‌ استفاده‌كنندگان‌ صورتهاي‌ مالي‌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در موارد زير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كمك‌ مي‌كند</w:t>
      </w:r>
    </w:p>
    <w:p w14:paraId="5607E86D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24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26‏-فعاليتهاي‌ كشاورزي‌</w:t>
        </w:r>
      </w:hyperlink>
    </w:p>
    <w:p w14:paraId="086C847B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 در مورد توليد كشاورزي‌، يعني‌ محصول‌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برداشت‌ شده‌ از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داراييهاي‌ زيستي‌ واحد تجاري‌، تنها در زمان‌ برداشت‌،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كاربرد دارد. بعد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از زمان‌ برداشت‌، توليد كشاورزي‌ تابع‌ الزامات‌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 حسابداري‌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شماره‌ 8 با عنوان‌ حسابداري‌ موجودي‌ مواد و كالا يا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ساير استانداردهاي‌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حسابداري‌ مربوط‌ خواهد بود. بنابراين‌، اين‌ استاندارد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به‌ فراوري‌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محصولات‌ كشاورزي‌ بعد از زمان‌ برداشت‌ مربوط‌ نمي‌شود؛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براي‌ مثال‌،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فرايند فراوري‌ انگور تا سركه‌ توسط‌ باغدار پرورش‌دهنده‌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انگور مشمول‌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اين‌ استاندارد نيست‌. هرچند چنين‌ فرايندي‌ مي‌تواند به‌طور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منطقي‌ و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طبيعي‌ فعاليت‌ كشاورزي‌ محسوب‌ شود و با دگرديسي‌ زيستي‌ تا حدي‌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مشابه‌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باشد، اما اين‌ نوع‌ فراوري‌ در اين‌ استاندارد در تعريف‌ فعاليت‌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كشاورزي‌ قرار نمي‌گيرد</w:t>
      </w:r>
    </w:p>
    <w:p w14:paraId="46230A52" w14:textId="77777777" w:rsidR="00E706BC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25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حسابداري‌ شماره‌ 27‏-طرحهاي‌ مزاياي‌ بازنشستگي‌</w:t>
        </w:r>
      </w:hyperlink>
    </w:p>
    <w:p w14:paraId="494FC900" w14:textId="77777777" w:rsidR="00345E63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كليه‌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صندوقهايي‌ كه‌ متولي‌ اجراي‌ طرحهاي‌ مزاياي‌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بازنشستگي‌ مي‌باشند،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ازجمله‌ سازمان‌ تأمين‌ اجتماعي‌، صندوق‌ بازنشستگي‌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كشوري‌ و صندوقهاي‌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شركتها و سازمانها مشمول‌ اين‌ استاندارد هستند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طرحهاي‌ مزاياي‌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بازنشستگي‌ كه‌ شخصيت‌ حقوقي‌ جداگانه‌اي‌ ندارند نيز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صورت‌ گزارشگري‌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مستقل‌، مشمول‌ اين‌ استاندارد مي‌باشند. الزامات‌ ساير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استانداردهاي‌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حسابداري‌ درصورتي‌ براي‌ طرحهاي‌ مزاياي‌ بازنشستگي‌ كاربرد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دارد كه‌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توسط‌ اين‌ استاندارد جايگزين‌ نشده‌ باشد</w:t>
      </w:r>
    </w:p>
    <w:p w14:paraId="14DEDD58" w14:textId="77777777" w:rsidR="00E706BC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hyperlink r:id="rId26" w:tgtFrame="_blank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استاندارد حسابداري شماره 28‏-فعاليتهاي بيمه عمومي</w:t>
        </w:r>
      </w:hyperlink>
    </w:p>
    <w:p w14:paraId="44DE325D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اين استاندارد تجويز روشهاي حسابداري براي حق‌بيمه،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خسارت و مخارج تحصيل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بيمه‌هاي عمومي مستقيم و اتكايي و همچنين افشاي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اطلاعات اين نوع فعاليتها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در صورتهاي مالي شركتها و مؤسسات بيمه است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الزامات ساير استانداردهاي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حسابداري درصورتي براي فعاليتهاي بيمه عمومي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كاربرد دارد كه توسط اين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 جايگزين نشده باشد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>.</w:t>
      </w:r>
    </w:p>
    <w:p w14:paraId="1B3EF8DF" w14:textId="77777777" w:rsidR="00CA0ACB" w:rsidRPr="00CA0ACB" w:rsidRDefault="00CA0ACB" w:rsidP="00E706BC">
      <w:pPr>
        <w:bidi/>
        <w:spacing w:after="0" w:line="240" w:lineRule="auto"/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</w:pP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>استاندارد حسابداري شماره 29‏-فعاليتهايی ساخت املاک</w:t>
      </w:r>
    </w:p>
    <w:p w14:paraId="59DE49BE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هدف</w:t>
      </w:r>
      <w:r w:rsidRPr="00CA0ACB">
        <w:rPr>
          <w:rFonts w:ascii="Tahoma" w:eastAsia="Times New Roman" w:hAnsi="Tahoma" w:cs="B Nazanin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 استاندارد تجویز روشهای حسابداری درآمد و مخارج مرتبط با فعالیتهای</w:t>
      </w:r>
      <w:r w:rsidRPr="00CA0ACB">
        <w:rPr>
          <w:rFonts w:ascii="Tahoma" w:eastAsia="Times New Roman" w:hAnsi="Tahoma" w:cs="B Nazanin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ساخت املاک است. موضوع اصلی این استاندارد، شناخت و تخصیص درآمدها و مخارج</w:t>
      </w:r>
      <w:r w:rsidRPr="00CA0ACB">
        <w:rPr>
          <w:rFonts w:ascii="Tahoma" w:eastAsia="Times New Roman" w:hAnsi="Tahoma" w:cs="B Nazanin"/>
          <w:sz w:val="28"/>
          <w:szCs w:val="28"/>
          <w:lang w:bidi="fa-IR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فعالیتهای ساخت املاک در دوره‌های مالی انجام این فعالیتهاست</w:t>
      </w:r>
      <w:r w:rsidRPr="00CA0ACB">
        <w:rPr>
          <w:rFonts w:ascii="Tahoma" w:eastAsia="Times New Roman" w:hAnsi="Tahoma" w:cs="B Nazanin"/>
          <w:sz w:val="28"/>
          <w:szCs w:val="28"/>
        </w:rPr>
        <w:t>.</w:t>
      </w:r>
    </w:p>
    <w:p w14:paraId="3FBFE9D8" w14:textId="77777777" w:rsidR="00CA0ACB" w:rsidRPr="00CA0ACB" w:rsidRDefault="00CA0ACB" w:rsidP="00E706BC">
      <w:pPr>
        <w:bidi/>
        <w:spacing w:after="0" w:line="240" w:lineRule="auto"/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</w:pP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>استاندارد حسابداري شماره 30- سود هر سهم</w:t>
      </w:r>
      <w:r w:rsidRPr="00CA0ACB">
        <w:rPr>
          <w:rFonts w:ascii="Times New Roman" w:eastAsia="Times New Roman" w:hAnsi="Times New Roman" w:cs="B Nazanin"/>
          <w:color w:val="0000FF"/>
          <w:sz w:val="28"/>
          <w:szCs w:val="28"/>
          <w:u w:val="single"/>
        </w:rPr>
        <w:t> </w:t>
      </w:r>
    </w:p>
    <w:p w14:paraId="407AEBEB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 این استاندارد، تجویز ضوابط تعیین و ارائه سود هر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سهم، به منظور بهبود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قابلیت مقایسه عملکرد واحدهای تجاری مختلف در یک دوره گزارشگری و مقایسه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عملکرد یک واحد تجاری در دوره‌های گزارشگری مختلف است. اگرچه به دلیل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کاربرد رویه‌های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حسابداری متفاوت در تعیین سود، اطلاعات مربوط به سود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هر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سهم محدودیتهایی دارد با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این حال ثبات رویه در تعیین مخرج کسر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محاسبات مربوط به سود هر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سهم، گزارشگری مالی را بهبود می‌بخشد. لذا، تأکید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اصلی این استاندارد بر مخرج کسر در محاسبه سود هر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سهم است</w:t>
      </w:r>
      <w:r w:rsidRPr="00CA0ACB">
        <w:rPr>
          <w:rFonts w:ascii="Times New Roman" w:eastAsia="Times New Roman" w:hAnsi="Times New Roman" w:cs="B Nazanin"/>
          <w:sz w:val="28"/>
          <w:szCs w:val="28"/>
        </w:rPr>
        <w:t>.</w:t>
      </w:r>
    </w:p>
    <w:p w14:paraId="46B97827" w14:textId="77777777" w:rsidR="00CA0ACB" w:rsidRPr="00CA0ACB" w:rsidRDefault="00CA0ACB" w:rsidP="00E706BC">
      <w:pPr>
        <w:bidi/>
        <w:spacing w:after="0" w:line="240" w:lineRule="auto"/>
        <w:outlineLvl w:val="0"/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</w:pP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>استاندارد حسابداري شماره 31- دارایی های غیر جاری نگهداری برای فروش</w:t>
      </w: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</w:rPr>
        <w:t xml:space="preserve"> </w:t>
      </w:r>
      <w:hyperlink r:id="rId27" w:history="1">
        <w:r w:rsidRPr="00CA0ACB">
          <w:rPr>
            <w:rFonts w:ascii="Times New Roman" w:eastAsia="Times New Roman" w:hAnsi="Times New Roman" w:cs="B Nazanin" w:hint="cs"/>
            <w:color w:val="0000FF"/>
            <w:sz w:val="28"/>
            <w:szCs w:val="28"/>
            <w:u w:val="single"/>
            <w:rtl/>
          </w:rPr>
          <w:t>و عملیات متوقف شده</w:t>
        </w:r>
      </w:hyperlink>
    </w:p>
    <w:p w14:paraId="54434B94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۱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  .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 این استاندارد، تجویز نحوه حسابداری داراییهای نگهداری شده برای فروش و نحوه ارائه و افشای عملیات متوقف شده است. به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طور خاص، این استاندارد موارد زیر را الزامی نموده است</w:t>
      </w:r>
      <w:r w:rsidRPr="00CA0ACB">
        <w:rPr>
          <w:rFonts w:ascii="Times New Roman" w:eastAsia="Times New Roman" w:hAnsi="Times New Roman" w:cs="B Nazanin"/>
          <w:sz w:val="28"/>
          <w:szCs w:val="28"/>
        </w:rPr>
        <w:t>:</w:t>
      </w:r>
    </w:p>
    <w:p w14:paraId="34B75DAF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الف. داراییهایی که معیارهای طبقه‌بندی به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عنوان</w:t>
      </w:r>
      <w:r w:rsidRPr="00CA0ACB">
        <w:rPr>
          <w:rFonts w:ascii="Times New Roman" w:eastAsia="Times New Roman" w:hAnsi="Times New Roman" w:cs="B Nazanin"/>
          <w:sz w:val="28"/>
          <w:szCs w:val="28"/>
        </w:rPr>
        <w:t xml:space="preserve"> ”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نگهداری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شده برای فروش“ را احراز می‌کنند، به اقل مبلغ دفتری و خالص ارزش فروش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اندازه‌گیری و احتساب استهلاک چنین داراییهایی متوقف می‌شود، و</w:t>
      </w:r>
    </w:p>
    <w:p w14:paraId="7991D225" w14:textId="77777777" w:rsidR="00CA0ACB" w:rsidRPr="00CA0ACB" w:rsidRDefault="00CA0ACB" w:rsidP="00345E6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ب . داراییهایی که معیارهای طبقه‌بندی به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عنوان ”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نگهداری شده برای فروش“ را احراز می‌کنند در ترازنامه، و نتایج عملیات متوقف شده در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صورت سود و زیان، به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طور جداگانه ارائه می‌شوند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>.</w:t>
      </w:r>
      <w:bookmarkStart w:id="0" w:name="_GoBack"/>
      <w:bookmarkEnd w:id="0"/>
      <w:r w:rsidRPr="00CA0ACB">
        <w:rPr>
          <w:rFonts w:ascii="Times New Roman" w:eastAsia="Times New Roman" w:hAnsi="Times New Roman" w:cs="B Nazanin"/>
          <w:sz w:val="28"/>
          <w:szCs w:val="28"/>
        </w:rPr>
        <w:t> </w:t>
      </w:r>
    </w:p>
    <w:p w14:paraId="6A37D1E5" w14:textId="77777777" w:rsidR="00CA0ACB" w:rsidRPr="00CA0ACB" w:rsidRDefault="00CA0ACB" w:rsidP="00E706BC">
      <w:pPr>
        <w:bidi/>
        <w:spacing w:after="0" w:line="240" w:lineRule="auto"/>
        <w:rPr>
          <w:rFonts w:ascii="Times New Roman" w:eastAsia="Times New Roman" w:hAnsi="Times New Roman" w:cs="B Nazanin"/>
          <w:color w:val="0000FF"/>
          <w:sz w:val="28"/>
          <w:szCs w:val="28"/>
          <w:u w:val="single"/>
          <w:rtl/>
        </w:rPr>
      </w:pPr>
      <w:r w:rsidRPr="00CA0ACB">
        <w:rPr>
          <w:rFonts w:ascii="Times New Roman" w:eastAsia="Times New Roman" w:hAnsi="Times New Roman" w:cs="B Nazanin" w:hint="cs"/>
          <w:color w:val="0000FF"/>
          <w:sz w:val="28"/>
          <w:szCs w:val="28"/>
          <w:u w:val="single"/>
          <w:rtl/>
        </w:rPr>
        <w:t xml:space="preserve">استاندارد حسابداري شماره 32- کاهش ارزش دارایی ها </w:t>
      </w:r>
    </w:p>
    <w:p w14:paraId="7A7C3327" w14:textId="77777777" w:rsidR="00CA0ACB" w:rsidRPr="00CA0ACB" w:rsidRDefault="00CA0ACB" w:rsidP="00E706B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A0ACB">
        <w:rPr>
          <w:rFonts w:ascii="Times New Roman" w:eastAsia="Times New Roman" w:hAnsi="Times New Roman" w:cs="B Nazanin"/>
          <w:sz w:val="28"/>
          <w:szCs w:val="28"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هدف‌ این‌ استاندارد تجویز رویه‌هایی‌ است‌ که‌ واحد تجاری‌ با بکارگیری‌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آنها اطمینان‌ می‌یابد داراییها بیش از مبلغ بازیافتنی منعکس نمی‌شود. یک‌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دارایی‌، در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صورتی‌ کاهش ارزش دارد که مبلغ بازیافتنی ناشی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از فروش یا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استفاده از دارایی، از مبلغ دفتری آن کمتر باشد. طبق‌ این‌ استاندارد،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واحد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تجاری‌ باید زیان‌ کاهش‌ ارزش‌ را شناسایی‌ کند. این‌</w:t>
      </w:r>
      <w:r w:rsidRPr="00CA0ACB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استاندارد همچنین</w:t>
      </w:r>
      <w:r w:rsidRPr="00CA0A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CA0ACB">
        <w:rPr>
          <w:rFonts w:ascii="Times New Roman" w:eastAsia="Times New Roman" w:hAnsi="Times New Roman" w:cs="B Nazanin" w:hint="cs"/>
          <w:sz w:val="28"/>
          <w:szCs w:val="28"/>
          <w:rtl/>
        </w:rPr>
        <w:t>الزامات برگشت زیان کاهش ارزش و افشا را تعیین می‌کند</w:t>
      </w:r>
      <w:r w:rsidRPr="00CA0ACB">
        <w:rPr>
          <w:rFonts w:ascii="Times New Roman" w:eastAsia="Times New Roman" w:hAnsi="Times New Roman" w:cs="B Nazanin"/>
          <w:sz w:val="28"/>
          <w:szCs w:val="28"/>
        </w:rPr>
        <w:t>.</w:t>
      </w:r>
    </w:p>
    <w:p w14:paraId="09C34DC4" w14:textId="77777777" w:rsidR="00D431EC" w:rsidRPr="00CA0ACB" w:rsidRDefault="00D431EC" w:rsidP="00CA0ACB">
      <w:pPr>
        <w:bidi/>
        <w:rPr>
          <w:rFonts w:cs="B Nazanin"/>
        </w:rPr>
      </w:pPr>
    </w:p>
    <w:sectPr w:rsidR="00D431EC" w:rsidRPr="00CA0ACB" w:rsidSect="00345E63">
      <w:pgSz w:w="12240" w:h="15840"/>
      <w:pgMar w:top="709" w:right="75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CB"/>
    <w:rsid w:val="00345E63"/>
    <w:rsid w:val="00CA0ACB"/>
    <w:rsid w:val="00D431EC"/>
    <w:rsid w:val="00E7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1ACC8351"/>
  <w15:chartTrackingRefBased/>
  <w15:docId w15:val="{DCD2FBC2-5BB7-4151-8549-ED883CF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0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0A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repageone">
    <w:name w:val="titrepageone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0A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CA0ACB"/>
  </w:style>
  <w:style w:type="paragraph" w:customStyle="1" w:styleId="1traffic">
    <w:name w:val="1traffic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otus">
    <w:name w:val="1lotus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otusziralef">
    <w:name w:val="1lotusziralef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otusalef">
    <w:name w:val="1lotusalef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2">
    <w:name w:val="default2"/>
    <w:basedOn w:val="DefaultParagraphFont"/>
    <w:rsid w:val="00CA0ACB"/>
  </w:style>
  <w:style w:type="paragraph" w:customStyle="1" w:styleId="titre12">
    <w:name w:val="titre12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zar13">
    <w:name w:val="heading1zar13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otus0">
    <w:name w:val="1lotus0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7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raffic0">
    <w:name w:val="1traffic0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vastpage">
    <w:name w:val="titrevastpage"/>
    <w:basedOn w:val="Normal"/>
    <w:rsid w:val="00CA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avan.com/forum/redirector.php?url=http%3A%2F%2Fwww.tarazname.com%2Findex.php%3Fmodule%3Dsubjects%26pageid%3D82%26mainOp%3Dview_template%26subOp%3Donly_subject" TargetMode="External"/><Relationship Id="rId13" Type="http://schemas.openxmlformats.org/officeDocument/2006/relationships/hyperlink" Target="http://njavan.com/forum/redirector.php?url=http%3A%2F%2Fwww.tarazname.com%2Findex.php%3Fmodule%3Dsubjects%26pageid%3D87%26mainOp%3Dview_template%26subOp%3Donly_subject" TargetMode="External"/><Relationship Id="rId18" Type="http://schemas.openxmlformats.org/officeDocument/2006/relationships/hyperlink" Target="http://njavan.com/forum/redirector.php?url=http%3A%2F%2Fwww.tarazname.com%2Findex.php%3Fmodule%3Dsubjects%26pageid%3D92%26mainOp%3Dview_template%26subOp%3Donly_subject" TargetMode="External"/><Relationship Id="rId26" Type="http://schemas.openxmlformats.org/officeDocument/2006/relationships/hyperlink" Target="http://njavan.com/forum/redirector.php?url=http%3A%2F%2Fwww.tarazname.com%2Findex.php%3Fmodule%3Dsubjects%26pageid%3D102%26mainOp%3Dview_template%26subOp%3Donly_subje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javan.com/forum/redirector.php?url=http%3A%2F%2Fwww.tarazname.com%2Findex.php%3Fmodule%3Dsubjects%26pageid%3D96%26mainOp%3Dview_template%26subOp%3Donly_subject" TargetMode="External"/><Relationship Id="rId7" Type="http://schemas.openxmlformats.org/officeDocument/2006/relationships/hyperlink" Target="http://www.njavan.com/forum/redirector.php?url=http%3A%2F%2Fwww.tarazname.com%2Findex.php%3Fmodule%3Dsubjects%26pageid%3D81%26mainOp%3Dview_template%26subOp%3Donly_subject" TargetMode="External"/><Relationship Id="rId12" Type="http://schemas.openxmlformats.org/officeDocument/2006/relationships/hyperlink" Target="http://njavan.com/forum/redirector.php?url=http%3A%2F%2Fwww.tarazname.com%2Findex.php%3Fmodule%3Dsubjects%26pageid%3D86%26mainOp%3Dview_template%26subOp%3Donly_subject" TargetMode="External"/><Relationship Id="rId17" Type="http://schemas.openxmlformats.org/officeDocument/2006/relationships/hyperlink" Target="http://njavan.com/forum/redirector.php?url=http%3A%2F%2Fwww.tarazname.com%2Findex.php%3Fmodule%3Dsubjects%26pageid%3D91%26mainOp%3Dview_template%26subOp%3Donly_subject" TargetMode="External"/><Relationship Id="rId25" Type="http://schemas.openxmlformats.org/officeDocument/2006/relationships/hyperlink" Target="http://njavan.com/forum/redirector.php?url=http%3A%2F%2Fwww.tarazname.com%2Findex.php%3Fmodule%3Dsubjects%26pageid%3D100%26mainOp%3Dview_template%26subOp%3Donly_subje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avan.com/forum/redirector.php?url=http%3A%2F%2Fwww.tarazname.com%2Findex.php%3Fmodule%3Dsubjects%26pageid%3D90%26mainOp%3Dview_template%26subOp%3Donly_subject" TargetMode="External"/><Relationship Id="rId20" Type="http://schemas.openxmlformats.org/officeDocument/2006/relationships/hyperlink" Target="http://njavan.com/forum/redirector.php?url=http%3A%2F%2Fwww.tarazname.com%2Findex.php%3Fmodule%3Dsubjects%26pageid%3D95%26mainOp%3Dview_template%26subOp%3Donly_subjec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javan.com/forum/redirector.php?url=http%3A%2F%2Fwww.tarazname.com%2Findex.php%3Fmodule%3Dsubjects%26pageid%3D80%26mainOp%3Dview_template%26subOp%3Donly_subject" TargetMode="External"/><Relationship Id="rId11" Type="http://schemas.openxmlformats.org/officeDocument/2006/relationships/hyperlink" Target="http://njavan.com/forum/redirector.php?url=http%3A%2F%2Fwww.tarazname.com%2Findex.php%3Fmodule%3Dsubjects%26pageid%3D85%26mainOp%3Dview_template%26subOp%3Donly_subject" TargetMode="External"/><Relationship Id="rId24" Type="http://schemas.openxmlformats.org/officeDocument/2006/relationships/hyperlink" Target="http://njavan.com/forum/redirector.php?url=http%3A%2F%2Fwww.tarazname.com%2Findex.php%3Fmodule%3Dsubjects%26pageid%3D99%26mainOp%3Dview_template%26subOp%3Donly_subject" TargetMode="External"/><Relationship Id="rId5" Type="http://schemas.openxmlformats.org/officeDocument/2006/relationships/hyperlink" Target="http://www.njavan.com/forum/redirector.php?url=http%3A%2F%2Fwww.tarazname.com%2Findex.php%3Fmodule%3Dsubjects%26pageid%3D78%26mainOp%3Dview_template%26subOp%3Donly_subject" TargetMode="External"/><Relationship Id="rId15" Type="http://schemas.openxmlformats.org/officeDocument/2006/relationships/hyperlink" Target="http://njavan.com/forum/redirector.php?url=http%3A%2F%2Fwww.tarazname.com%2Findex.php%3Fmodule%3Dsubjects%26pageid%3D89%26mainOp%3Dview_template%26subOp%3Donly_subject" TargetMode="External"/><Relationship Id="rId23" Type="http://schemas.openxmlformats.org/officeDocument/2006/relationships/hyperlink" Target="http://njavan.com/forum/redirector.php?url=http%3A%2F%2Fwww.tarazname.com%2Findex.php%3Fmodule%3Dsubjects%26pageid%3D98%26mainOp%3Dview_template%26subOp%3Donly_subjec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javan.com/forum/redirector.php?url=http%3A%2F%2Fwww.tarazname.com%2Findex.php%3Fmodule%3Dsubjects%26pageid%3D84%26mainOp%3Dview_template%26subOp%3Donly_subject" TargetMode="External"/><Relationship Id="rId19" Type="http://schemas.openxmlformats.org/officeDocument/2006/relationships/hyperlink" Target="http://njavan.com/forum/redirector.php?url=http%3A%2F%2Fwww.tarazname.com%2Findex.php%3Fmodule%3Dsubjects%26pageid%3D93%26mainOp%3Dview_template%26subOp%3Donly_subject" TargetMode="External"/><Relationship Id="rId4" Type="http://schemas.openxmlformats.org/officeDocument/2006/relationships/hyperlink" Target="http://www.njavan.com/forum/redirector.php?url=http%3A%2F%2Fwww.tarazname.com%2Findex.php%3Fmodule%3Dsubjects%26pageid%3D76%26mainOp%3Dview_template%26subOp%3Donly_subject" TargetMode="External"/><Relationship Id="rId9" Type="http://schemas.openxmlformats.org/officeDocument/2006/relationships/hyperlink" Target="http://njavan.com/forum/redirector.php?url=http%3A%2F%2Fwww.tarazname.com%2Findex.php%3Fmodule%3Dsubjects%26pageid%3D83%26mainOp%3Dview_template%26subOp%3Donly_subject" TargetMode="External"/><Relationship Id="rId14" Type="http://schemas.openxmlformats.org/officeDocument/2006/relationships/hyperlink" Target="http://njavan.com/forum/redirector.php?url=http%3A%2F%2Fwww.tarazname.com%2Findex.php%3Fmodule%3Dsubjects%26pageid%3D88%26mainOp%3Dview_template%26subOp%3Donly_subject" TargetMode="External"/><Relationship Id="rId22" Type="http://schemas.openxmlformats.org/officeDocument/2006/relationships/hyperlink" Target="http://njavan.com/forum/redirector.php?url=http%3A%2F%2Fwww.tarazname.com%2Findex.php%3Fmodule%3Dsubjects%26pageid%3D97%26mainOp%3Dview_template%26subOp%3Donly_subject" TargetMode="External"/><Relationship Id="rId27" Type="http://schemas.openxmlformats.org/officeDocument/2006/relationships/hyperlink" Target="http://www.accpress.com/news/1389/07/%d8%a7%d8%b3%d8%aa%d8%a7%d9%86%d8%af%d8%a7%d8%b1%d8%af-%d8%ad%d8%b3%d8%a7%d8%a8%d8%af%d8%a7%d8%b1%d9%8a-%d8%b4%d9%85%d8%a7%d8%b1%d9%87-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sabzalian</dc:creator>
  <cp:keywords/>
  <dc:description/>
  <cp:lastModifiedBy>mohsen sabzalian</cp:lastModifiedBy>
  <cp:revision>1</cp:revision>
  <cp:lastPrinted>2020-02-12T12:41:00Z</cp:lastPrinted>
  <dcterms:created xsi:type="dcterms:W3CDTF">2020-02-12T12:10:00Z</dcterms:created>
  <dcterms:modified xsi:type="dcterms:W3CDTF">2020-02-12T12:44:00Z</dcterms:modified>
</cp:coreProperties>
</file>